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525" w:type="dxa"/>
        <w:tblInd w:w="-270" w:type="dxa"/>
        <w:tblLayout w:type="fixed"/>
        <w:tblLook w:val="04A0" w:firstRow="1" w:lastRow="0" w:firstColumn="1" w:lastColumn="0" w:noHBand="0" w:noVBand="1"/>
      </w:tblPr>
      <w:tblGrid>
        <w:gridCol w:w="2099"/>
        <w:gridCol w:w="7426"/>
      </w:tblGrid>
      <w:tr w:rsidR="000E24F1" w14:paraId="3C96D501" w14:textId="77777777">
        <w:trPr>
          <w:trHeight w:val="416"/>
        </w:trPr>
        <w:tc>
          <w:tcPr>
            <w:tcW w:w="2099" w:type="dxa"/>
            <w:tcBorders>
              <w:bottom w:val="single" w:sz="6" w:space="0" w:color="000000"/>
              <w:right w:val="single" w:sz="6" w:space="0" w:color="000000"/>
            </w:tcBorders>
          </w:tcPr>
          <w:p w14:paraId="0381525A" w14:textId="77777777" w:rsidR="000E24F1" w:rsidRDefault="00732F9D">
            <w:pPr>
              <w:rPr>
                <w:rFonts w:ascii="Arial" w:hAnsi="Arial"/>
                <w:b/>
                <w:bCs/>
                <w:color w:val="000000"/>
              </w:rPr>
            </w:pPr>
            <w:r>
              <w:rPr>
                <w:rFonts w:ascii="Arial" w:eastAsia="Aptos" w:hAnsi="Arial"/>
                <w:b/>
                <w:bCs/>
                <w:color w:val="000000"/>
              </w:rPr>
              <w:t>Title</w:t>
            </w:r>
          </w:p>
        </w:tc>
        <w:tc>
          <w:tcPr>
            <w:tcW w:w="7425" w:type="dxa"/>
            <w:tcBorders>
              <w:left w:val="single" w:sz="6" w:space="0" w:color="000000"/>
              <w:bottom w:val="single" w:sz="6" w:space="0" w:color="000000"/>
            </w:tcBorders>
          </w:tcPr>
          <w:p w14:paraId="1340EB7D" w14:textId="77777777" w:rsidR="000E24F1" w:rsidRDefault="00732F9D">
            <w:pPr>
              <w:rPr>
                <w:rFonts w:ascii="Arial" w:hAnsi="Arial"/>
                <w:b/>
                <w:bCs/>
                <w:color w:val="000000"/>
              </w:rPr>
            </w:pPr>
            <w:r>
              <w:rPr>
                <w:rFonts w:ascii="Arial" w:eastAsia="Aptos" w:hAnsi="Arial"/>
                <w:b/>
                <w:bCs/>
                <w:color w:val="000000"/>
              </w:rPr>
              <w:t>District Councillors’ Report</w:t>
            </w:r>
          </w:p>
        </w:tc>
      </w:tr>
      <w:tr w:rsidR="000E24F1" w14:paraId="65635C4C" w14:textId="77777777">
        <w:tc>
          <w:tcPr>
            <w:tcW w:w="2099" w:type="dxa"/>
            <w:tcBorders>
              <w:top w:val="single" w:sz="6" w:space="0" w:color="000000"/>
              <w:bottom w:val="single" w:sz="6" w:space="0" w:color="000000"/>
              <w:right w:val="single" w:sz="6" w:space="0" w:color="000000"/>
            </w:tcBorders>
          </w:tcPr>
          <w:p w14:paraId="017662DB" w14:textId="77777777" w:rsidR="000E24F1" w:rsidRDefault="00732F9D">
            <w:pPr>
              <w:rPr>
                <w:rFonts w:ascii="Arial" w:hAnsi="Arial"/>
                <w:b/>
                <w:bCs/>
                <w:color w:val="000000"/>
              </w:rPr>
            </w:pPr>
            <w:r>
              <w:rPr>
                <w:rFonts w:ascii="Arial" w:eastAsia="Aptos" w:hAnsi="Arial"/>
                <w:b/>
                <w:bCs/>
                <w:color w:val="000000"/>
              </w:rPr>
              <w:t>Authors</w:t>
            </w:r>
          </w:p>
        </w:tc>
        <w:tc>
          <w:tcPr>
            <w:tcW w:w="7425" w:type="dxa"/>
            <w:tcBorders>
              <w:top w:val="single" w:sz="6" w:space="0" w:color="000000"/>
              <w:left w:val="single" w:sz="6" w:space="0" w:color="000000"/>
              <w:bottom w:val="single" w:sz="6" w:space="0" w:color="000000"/>
            </w:tcBorders>
          </w:tcPr>
          <w:p w14:paraId="35BB16B8" w14:textId="77777777" w:rsidR="000E24F1" w:rsidRDefault="00732F9D">
            <w:pPr>
              <w:rPr>
                <w:rFonts w:ascii="Arial" w:hAnsi="Arial"/>
                <w:b/>
                <w:bCs/>
                <w:color w:val="000000"/>
              </w:rPr>
            </w:pPr>
            <w:r>
              <w:rPr>
                <w:rFonts w:ascii="Arial" w:eastAsia="Aptos" w:hAnsi="Arial"/>
                <w:b/>
                <w:bCs/>
                <w:color w:val="000000"/>
              </w:rPr>
              <w:t>Cllrs Sue Cooper &amp; Andrea Powell</w:t>
            </w:r>
          </w:p>
        </w:tc>
      </w:tr>
      <w:tr w:rsidR="000E24F1" w14:paraId="0D8D2B5D" w14:textId="77777777">
        <w:tc>
          <w:tcPr>
            <w:tcW w:w="2099" w:type="dxa"/>
            <w:tcBorders>
              <w:top w:val="single" w:sz="6" w:space="0" w:color="000000"/>
              <w:bottom w:val="single" w:sz="6" w:space="0" w:color="000000"/>
              <w:right w:val="single" w:sz="6" w:space="0" w:color="000000"/>
            </w:tcBorders>
          </w:tcPr>
          <w:p w14:paraId="2FD8B18B" w14:textId="77777777" w:rsidR="000E24F1" w:rsidRDefault="00732F9D">
            <w:pPr>
              <w:rPr>
                <w:rFonts w:ascii="Arial" w:hAnsi="Arial"/>
                <w:b/>
                <w:bCs/>
                <w:color w:val="000000"/>
              </w:rPr>
            </w:pPr>
            <w:r>
              <w:rPr>
                <w:rFonts w:ascii="Arial" w:eastAsia="Aptos" w:hAnsi="Arial"/>
                <w:b/>
                <w:bCs/>
                <w:color w:val="000000"/>
              </w:rPr>
              <w:t>Parish</w:t>
            </w:r>
          </w:p>
        </w:tc>
        <w:tc>
          <w:tcPr>
            <w:tcW w:w="7425" w:type="dxa"/>
            <w:tcBorders>
              <w:top w:val="single" w:sz="6" w:space="0" w:color="000000"/>
              <w:left w:val="single" w:sz="6" w:space="0" w:color="000000"/>
              <w:bottom w:val="single" w:sz="6" w:space="0" w:color="000000"/>
            </w:tcBorders>
          </w:tcPr>
          <w:p w14:paraId="271FE47C" w14:textId="091E5120" w:rsidR="000E24F1" w:rsidRDefault="00616BE9">
            <w:pPr>
              <w:rPr>
                <w:rFonts w:ascii="Arial" w:hAnsi="Arial"/>
                <w:b/>
                <w:bCs/>
                <w:color w:val="000000"/>
              </w:rPr>
            </w:pPr>
            <w:r>
              <w:rPr>
                <w:rFonts w:ascii="Arial" w:eastAsia="Calibri" w:hAnsi="Arial" w:cs="Calibri"/>
                <w:b/>
                <w:bCs/>
                <w:color w:val="000000"/>
                <w:kern w:val="0"/>
              </w:rPr>
              <w:t>Ewelme</w:t>
            </w:r>
            <w:r w:rsidR="00732F9D">
              <w:rPr>
                <w:rFonts w:ascii="Arial" w:eastAsia="Calibri" w:hAnsi="Arial" w:cs="Calibri"/>
                <w:b/>
                <w:bCs/>
                <w:color w:val="000000"/>
                <w:kern w:val="0"/>
              </w:rPr>
              <w:t xml:space="preserve"> Parish Council</w:t>
            </w:r>
          </w:p>
        </w:tc>
      </w:tr>
      <w:tr w:rsidR="000E24F1" w14:paraId="2FAF8271" w14:textId="77777777">
        <w:trPr>
          <w:trHeight w:val="420"/>
        </w:trPr>
        <w:tc>
          <w:tcPr>
            <w:tcW w:w="2099" w:type="dxa"/>
            <w:tcBorders>
              <w:top w:val="single" w:sz="6" w:space="0" w:color="000000"/>
              <w:right w:val="single" w:sz="6" w:space="0" w:color="000000"/>
            </w:tcBorders>
          </w:tcPr>
          <w:p w14:paraId="7BC538BE" w14:textId="77777777" w:rsidR="000E24F1" w:rsidRDefault="00732F9D">
            <w:pPr>
              <w:rPr>
                <w:rFonts w:ascii="Arial" w:hAnsi="Arial"/>
                <w:b/>
                <w:bCs/>
                <w:color w:val="000000"/>
              </w:rPr>
            </w:pPr>
            <w:r>
              <w:rPr>
                <w:rFonts w:ascii="Arial" w:eastAsia="Aptos" w:hAnsi="Arial"/>
                <w:b/>
                <w:bCs/>
                <w:color w:val="000000"/>
              </w:rPr>
              <w:t>Date</w:t>
            </w:r>
          </w:p>
        </w:tc>
        <w:tc>
          <w:tcPr>
            <w:tcW w:w="7425" w:type="dxa"/>
            <w:tcBorders>
              <w:top w:val="single" w:sz="6" w:space="0" w:color="000000"/>
              <w:left w:val="single" w:sz="6" w:space="0" w:color="000000"/>
            </w:tcBorders>
          </w:tcPr>
          <w:p w14:paraId="581EC66F" w14:textId="587EB41C" w:rsidR="000E24F1" w:rsidRDefault="00616BE9">
            <w:pPr>
              <w:rPr>
                <w:rFonts w:ascii="Arial" w:hAnsi="Arial"/>
                <w:b/>
                <w:bCs/>
                <w:color w:val="000000"/>
              </w:rPr>
            </w:pPr>
            <w:r>
              <w:rPr>
                <w:rFonts w:ascii="Arial" w:eastAsia="Calibri" w:hAnsi="Arial" w:cs="Calibri"/>
                <w:b/>
                <w:bCs/>
                <w:color w:val="000000"/>
                <w:kern w:val="0"/>
              </w:rPr>
              <w:t>12</w:t>
            </w:r>
            <w:r w:rsidRPr="00616BE9">
              <w:rPr>
                <w:rFonts w:ascii="Arial" w:eastAsia="Calibri" w:hAnsi="Arial" w:cs="Calibri"/>
                <w:b/>
                <w:bCs/>
                <w:color w:val="000000"/>
                <w:kern w:val="0"/>
                <w:vertAlign w:val="superscript"/>
              </w:rPr>
              <w:t>th</w:t>
            </w:r>
            <w:r>
              <w:rPr>
                <w:rFonts w:ascii="Arial" w:eastAsia="Calibri" w:hAnsi="Arial" w:cs="Calibri"/>
                <w:b/>
                <w:bCs/>
                <w:color w:val="000000"/>
                <w:kern w:val="0"/>
              </w:rPr>
              <w:t xml:space="preserve"> </w:t>
            </w:r>
            <w:r w:rsidR="00CA3EC9">
              <w:rPr>
                <w:rFonts w:ascii="Arial" w:eastAsia="Calibri" w:hAnsi="Arial" w:cs="Calibri"/>
                <w:b/>
                <w:bCs/>
                <w:color w:val="000000"/>
                <w:kern w:val="0"/>
              </w:rPr>
              <w:t>August</w:t>
            </w:r>
            <w:r w:rsidR="00732F9D">
              <w:rPr>
                <w:rFonts w:ascii="Arial" w:eastAsia="Calibri" w:hAnsi="Arial" w:cs="Calibri"/>
                <w:b/>
                <w:bCs/>
                <w:color w:val="000000"/>
                <w:kern w:val="0"/>
              </w:rPr>
              <w:t xml:space="preserve"> 2026</w:t>
            </w:r>
          </w:p>
        </w:tc>
      </w:tr>
    </w:tbl>
    <w:p w14:paraId="7B2BF506" w14:textId="77777777" w:rsidR="000E24F1" w:rsidRDefault="000E24F1">
      <w:pPr>
        <w:rPr>
          <w:rFonts w:ascii="Arial" w:hAnsi="Arial"/>
          <w:color w:val="000000"/>
        </w:rPr>
      </w:pPr>
    </w:p>
    <w:p w14:paraId="6F986501" w14:textId="6175BDE0" w:rsidR="00C31DF1" w:rsidRDefault="00C31DF1">
      <w:pPr>
        <w:rPr>
          <w:rFonts w:ascii="Arial" w:hAnsi="Arial" w:cs="Arial"/>
          <w:b/>
          <w:color w:val="000000"/>
          <w:sz w:val="22"/>
          <w:szCs w:val="22"/>
        </w:rPr>
      </w:pPr>
      <w:r>
        <w:rPr>
          <w:rFonts w:ascii="Arial" w:hAnsi="Arial" w:cs="Arial"/>
          <w:b/>
          <w:color w:val="000000"/>
          <w:sz w:val="22"/>
          <w:szCs w:val="22"/>
        </w:rPr>
        <w:t>Three Unitary Authorities for Oxfordshire and West Berkshire</w:t>
      </w:r>
    </w:p>
    <w:p w14:paraId="59F19F08" w14:textId="0688706A" w:rsidR="00C31DF1" w:rsidRDefault="00C31DF1">
      <w:pPr>
        <w:rPr>
          <w:rFonts w:ascii="Arial" w:hAnsi="Arial" w:cs="Arial"/>
          <w:bCs/>
          <w:color w:val="000000"/>
          <w:sz w:val="22"/>
          <w:szCs w:val="22"/>
        </w:rPr>
      </w:pPr>
      <w:r>
        <w:rPr>
          <w:rFonts w:ascii="Arial" w:hAnsi="Arial" w:cs="Arial"/>
          <w:bCs/>
          <w:color w:val="000000"/>
          <w:sz w:val="22"/>
          <w:szCs w:val="22"/>
        </w:rPr>
        <w:t xml:space="preserve">As you all know by now, the Government has chosen the proposal submitted by Oxford City Council for 3 new Unitary Authorities in our area, despite it appearing not to conform with the criteria as well as the other two proposals on the table.  The boundary between Ridgeway Council and Greater Oxford will </w:t>
      </w:r>
      <w:r w:rsidR="00006236">
        <w:rPr>
          <w:rFonts w:ascii="Arial" w:hAnsi="Arial" w:cs="Arial"/>
          <w:bCs/>
          <w:color w:val="000000"/>
          <w:sz w:val="22"/>
          <w:szCs w:val="22"/>
        </w:rPr>
        <w:t>lie between Benson and Warborough, thus cutting the current District and County ward/division in two.</w:t>
      </w:r>
      <w:r w:rsidR="0037692A">
        <w:rPr>
          <w:rFonts w:ascii="Arial" w:hAnsi="Arial" w:cs="Arial"/>
          <w:bCs/>
          <w:color w:val="000000"/>
          <w:sz w:val="22"/>
          <w:szCs w:val="22"/>
        </w:rPr>
        <w:t xml:space="preserve">  The Secretary of State’s letter to the Leader of SODC clearly explains that this choice was driven by the government’s focus on economic growth and housebuilding and the alignment with the proposed (centrally directed) Greater Oxford Development Corporation</w:t>
      </w:r>
      <w:r w:rsidR="00155AD9">
        <w:rPr>
          <w:rFonts w:ascii="Arial" w:hAnsi="Arial" w:cs="Arial"/>
          <w:bCs/>
          <w:color w:val="000000"/>
          <w:sz w:val="22"/>
          <w:szCs w:val="22"/>
        </w:rPr>
        <w:t>.</w:t>
      </w:r>
    </w:p>
    <w:p w14:paraId="1E3229D8" w14:textId="041A9857" w:rsidR="00155AD9" w:rsidRDefault="00155AD9">
      <w:pPr>
        <w:rPr>
          <w:rFonts w:ascii="Arial" w:hAnsi="Arial" w:cs="Arial"/>
          <w:bCs/>
          <w:color w:val="000000"/>
          <w:sz w:val="22"/>
          <w:szCs w:val="22"/>
        </w:rPr>
      </w:pPr>
      <w:r>
        <w:rPr>
          <w:rFonts w:ascii="Arial" w:hAnsi="Arial" w:cs="Arial"/>
          <w:bCs/>
          <w:color w:val="000000"/>
          <w:sz w:val="22"/>
          <w:szCs w:val="22"/>
        </w:rPr>
        <w:t>Clearly this decision has blindsided many across the county and has a particular impact on the 25 parishes, many of them very rural, which will be incorporated into Greater Oxford.</w:t>
      </w:r>
      <w:r w:rsidR="0096087D">
        <w:rPr>
          <w:rFonts w:ascii="Arial" w:hAnsi="Arial" w:cs="Arial"/>
          <w:bCs/>
          <w:color w:val="000000"/>
          <w:sz w:val="22"/>
          <w:szCs w:val="22"/>
        </w:rPr>
        <w:t xml:space="preserve">  We are investigating what, if anything, can be done to adjust the boundaries but initial indications are not very optimistic.</w:t>
      </w:r>
      <w:r w:rsidR="00847282">
        <w:rPr>
          <w:rFonts w:ascii="Arial" w:hAnsi="Arial" w:cs="Arial"/>
          <w:bCs/>
          <w:color w:val="000000"/>
          <w:sz w:val="22"/>
          <w:szCs w:val="22"/>
        </w:rPr>
        <w:t xml:space="preserve">  SODC officers are busily digesting the news and focusing now on implementation and transition in a relatively short time frame.</w:t>
      </w:r>
      <w:r w:rsidR="00555601">
        <w:rPr>
          <w:rFonts w:ascii="Arial" w:hAnsi="Arial" w:cs="Arial"/>
          <w:bCs/>
          <w:color w:val="000000"/>
          <w:sz w:val="22"/>
          <w:szCs w:val="22"/>
        </w:rPr>
        <w:t xml:space="preserve">  </w:t>
      </w:r>
    </w:p>
    <w:p w14:paraId="1BA3C9D9" w14:textId="2901CDD0" w:rsidR="00AD6939" w:rsidRPr="00AD6939" w:rsidRDefault="00AD6939">
      <w:pPr>
        <w:rPr>
          <w:rFonts w:ascii="Arial" w:hAnsi="Arial" w:cs="Arial"/>
          <w:b/>
          <w:color w:val="000000"/>
          <w:sz w:val="22"/>
          <w:szCs w:val="22"/>
        </w:rPr>
      </w:pPr>
      <w:r w:rsidRPr="00AD6939">
        <w:rPr>
          <w:rFonts w:ascii="Arial" w:hAnsi="Arial" w:cs="Arial"/>
          <w:b/>
          <w:color w:val="000000"/>
          <w:sz w:val="22"/>
          <w:szCs w:val="22"/>
        </w:rPr>
        <w:t>Local Plan Examination</w:t>
      </w:r>
      <w:r>
        <w:rPr>
          <w:rFonts w:ascii="Arial" w:hAnsi="Arial" w:cs="Arial"/>
          <w:b/>
          <w:color w:val="000000"/>
          <w:sz w:val="22"/>
          <w:szCs w:val="22"/>
        </w:rPr>
        <w:t xml:space="preserve"> in Public</w:t>
      </w:r>
    </w:p>
    <w:p w14:paraId="0BB81984" w14:textId="70A5198C" w:rsidR="00AA7AE4" w:rsidRDefault="00AD6939">
      <w:pPr>
        <w:rPr>
          <w:rFonts w:ascii="Arial" w:hAnsi="Arial" w:cs="Arial"/>
          <w:bCs/>
          <w:color w:val="000000"/>
          <w:sz w:val="22"/>
          <w:szCs w:val="22"/>
        </w:rPr>
      </w:pPr>
      <w:r>
        <w:rPr>
          <w:rFonts w:ascii="Arial" w:hAnsi="Arial" w:cs="Arial"/>
          <w:bCs/>
          <w:color w:val="000000"/>
          <w:sz w:val="22"/>
          <w:szCs w:val="22"/>
        </w:rPr>
        <w:t xml:space="preserve">Public hearings took place </w:t>
      </w:r>
      <w:r w:rsidR="006A2365">
        <w:rPr>
          <w:rFonts w:ascii="Arial" w:hAnsi="Arial" w:cs="Arial"/>
          <w:bCs/>
          <w:color w:val="000000"/>
          <w:sz w:val="22"/>
          <w:szCs w:val="22"/>
        </w:rPr>
        <w:t>in early July</w:t>
      </w:r>
      <w:r w:rsidR="00F4316A">
        <w:rPr>
          <w:rFonts w:ascii="Arial" w:hAnsi="Arial" w:cs="Arial"/>
          <w:bCs/>
          <w:color w:val="000000"/>
          <w:sz w:val="22"/>
          <w:szCs w:val="22"/>
        </w:rPr>
        <w:t xml:space="preserve"> for </w:t>
      </w:r>
      <w:proofErr w:type="gramStart"/>
      <w:r w:rsidR="00F4316A">
        <w:rPr>
          <w:rFonts w:ascii="Arial" w:hAnsi="Arial" w:cs="Arial"/>
          <w:bCs/>
          <w:color w:val="000000"/>
          <w:sz w:val="22"/>
          <w:szCs w:val="22"/>
        </w:rPr>
        <w:t>JLP1</w:t>
      </w:r>
      <w:proofErr w:type="gramEnd"/>
      <w:r w:rsidR="00157137">
        <w:rPr>
          <w:rFonts w:ascii="Arial" w:hAnsi="Arial" w:cs="Arial"/>
          <w:bCs/>
          <w:color w:val="000000"/>
          <w:sz w:val="22"/>
          <w:szCs w:val="22"/>
        </w:rPr>
        <w:t xml:space="preserve"> and all the relevant documents can be found on the SODC website at </w:t>
      </w:r>
      <w:hyperlink r:id="rId4" w:history="1">
        <w:r w:rsidR="00AA7AE4" w:rsidRPr="00B70D5A">
          <w:rPr>
            <w:rStyle w:val="Hyperlink"/>
            <w:rFonts w:ascii="Arial" w:hAnsi="Arial" w:cs="Arial"/>
            <w:bCs/>
            <w:sz w:val="22"/>
            <w:szCs w:val="22"/>
          </w:rPr>
          <w:t>https://www.southandvale.gov.uk/joint-local-plan-2041-examination/</w:t>
        </w:r>
      </w:hyperlink>
      <w:r w:rsidR="00AA7AE4">
        <w:rPr>
          <w:rFonts w:ascii="Arial" w:hAnsi="Arial" w:cs="Arial"/>
          <w:bCs/>
          <w:color w:val="000000"/>
          <w:sz w:val="22"/>
          <w:szCs w:val="22"/>
        </w:rPr>
        <w:t xml:space="preserve">.   A key point made in the opening statement is that all Oxfordshire councils have now agreed on the </w:t>
      </w:r>
      <w:r w:rsidR="007E0820">
        <w:rPr>
          <w:rFonts w:ascii="Arial" w:hAnsi="Arial" w:cs="Arial"/>
          <w:bCs/>
          <w:color w:val="000000"/>
          <w:sz w:val="22"/>
          <w:szCs w:val="22"/>
        </w:rPr>
        <w:t>scale</w:t>
      </w:r>
      <w:r w:rsidR="00AA7AE4">
        <w:rPr>
          <w:rFonts w:ascii="Arial" w:hAnsi="Arial" w:cs="Arial"/>
          <w:bCs/>
          <w:color w:val="000000"/>
          <w:sz w:val="22"/>
          <w:szCs w:val="22"/>
        </w:rPr>
        <w:t xml:space="preserve"> of unmet housing </w:t>
      </w:r>
      <w:r w:rsidR="007E0820">
        <w:rPr>
          <w:rFonts w:ascii="Arial" w:hAnsi="Arial" w:cs="Arial"/>
          <w:bCs/>
          <w:color w:val="000000"/>
          <w:sz w:val="22"/>
          <w:szCs w:val="22"/>
        </w:rPr>
        <w:t xml:space="preserve">need </w:t>
      </w:r>
      <w:r w:rsidR="002219BB">
        <w:rPr>
          <w:rFonts w:ascii="Arial" w:hAnsi="Arial" w:cs="Arial"/>
          <w:bCs/>
          <w:color w:val="000000"/>
          <w:sz w:val="22"/>
          <w:szCs w:val="22"/>
        </w:rPr>
        <w:t xml:space="preserve">in Oxford </w:t>
      </w:r>
      <w:r w:rsidR="007E0820">
        <w:rPr>
          <w:rFonts w:ascii="Arial" w:hAnsi="Arial" w:cs="Arial"/>
          <w:bCs/>
          <w:color w:val="000000"/>
          <w:sz w:val="22"/>
          <w:szCs w:val="22"/>
        </w:rPr>
        <w:t>and have signed a M</w:t>
      </w:r>
      <w:r w:rsidR="002B43A1">
        <w:rPr>
          <w:rFonts w:ascii="Arial" w:hAnsi="Arial" w:cs="Arial"/>
          <w:bCs/>
          <w:color w:val="000000"/>
          <w:sz w:val="22"/>
          <w:szCs w:val="22"/>
        </w:rPr>
        <w:t xml:space="preserve">emorandum </w:t>
      </w:r>
      <w:r w:rsidR="007E0820">
        <w:rPr>
          <w:rFonts w:ascii="Arial" w:hAnsi="Arial" w:cs="Arial"/>
          <w:bCs/>
          <w:color w:val="000000"/>
          <w:sz w:val="22"/>
          <w:szCs w:val="22"/>
        </w:rPr>
        <w:t>o</w:t>
      </w:r>
      <w:r w:rsidR="002B43A1">
        <w:rPr>
          <w:rFonts w:ascii="Arial" w:hAnsi="Arial" w:cs="Arial"/>
          <w:bCs/>
          <w:color w:val="000000"/>
          <w:sz w:val="22"/>
          <w:szCs w:val="22"/>
        </w:rPr>
        <w:t xml:space="preserve">f </w:t>
      </w:r>
      <w:r w:rsidR="007E0820">
        <w:rPr>
          <w:rFonts w:ascii="Arial" w:hAnsi="Arial" w:cs="Arial"/>
          <w:bCs/>
          <w:color w:val="000000"/>
          <w:sz w:val="22"/>
          <w:szCs w:val="22"/>
        </w:rPr>
        <w:t>U</w:t>
      </w:r>
      <w:r w:rsidR="002B43A1">
        <w:rPr>
          <w:rFonts w:ascii="Arial" w:hAnsi="Arial" w:cs="Arial"/>
          <w:bCs/>
          <w:color w:val="000000"/>
          <w:sz w:val="22"/>
          <w:szCs w:val="22"/>
        </w:rPr>
        <w:t>nderstanding</w:t>
      </w:r>
      <w:r w:rsidR="007E0820">
        <w:rPr>
          <w:rFonts w:ascii="Arial" w:hAnsi="Arial" w:cs="Arial"/>
          <w:bCs/>
          <w:color w:val="000000"/>
          <w:sz w:val="22"/>
          <w:szCs w:val="22"/>
        </w:rPr>
        <w:t xml:space="preserve"> </w:t>
      </w:r>
      <w:r w:rsidR="002219BB">
        <w:rPr>
          <w:rFonts w:ascii="Arial" w:hAnsi="Arial" w:cs="Arial"/>
          <w:bCs/>
          <w:color w:val="000000"/>
          <w:sz w:val="22"/>
          <w:szCs w:val="22"/>
        </w:rPr>
        <w:t>committing to address this challenge by 2045.</w:t>
      </w:r>
      <w:r w:rsidR="001A3EA4">
        <w:rPr>
          <w:rFonts w:ascii="Arial" w:hAnsi="Arial" w:cs="Arial"/>
          <w:bCs/>
          <w:color w:val="000000"/>
          <w:sz w:val="22"/>
          <w:szCs w:val="22"/>
        </w:rPr>
        <w:t xml:space="preserve">  It is anticipated that JLP1 will be adopted by SODC in Spring 2027.</w:t>
      </w:r>
    </w:p>
    <w:p w14:paraId="02A21AB1" w14:textId="7CAAA72F" w:rsidR="00AD6939" w:rsidRPr="00C31DF1" w:rsidRDefault="00AA7AE4" w:rsidP="007D46AA">
      <w:pPr>
        <w:rPr>
          <w:rFonts w:ascii="Arial" w:hAnsi="Arial" w:cs="Arial"/>
          <w:bCs/>
          <w:color w:val="000000"/>
          <w:sz w:val="22"/>
          <w:szCs w:val="22"/>
        </w:rPr>
      </w:pPr>
      <w:r>
        <w:rPr>
          <w:rFonts w:ascii="Arial" w:hAnsi="Arial" w:cs="Arial"/>
          <w:bCs/>
          <w:color w:val="000000"/>
          <w:sz w:val="22"/>
          <w:szCs w:val="22"/>
        </w:rPr>
        <w:t>M</w:t>
      </w:r>
      <w:r w:rsidR="00F4316A">
        <w:rPr>
          <w:rFonts w:ascii="Arial" w:hAnsi="Arial" w:cs="Arial"/>
          <w:bCs/>
          <w:color w:val="000000"/>
          <w:sz w:val="22"/>
          <w:szCs w:val="22"/>
        </w:rPr>
        <w:t xml:space="preserve">eanwhile officers </w:t>
      </w:r>
      <w:r w:rsidR="002219BB">
        <w:rPr>
          <w:rFonts w:ascii="Arial" w:hAnsi="Arial" w:cs="Arial"/>
          <w:bCs/>
          <w:color w:val="000000"/>
          <w:sz w:val="22"/>
          <w:szCs w:val="22"/>
        </w:rPr>
        <w:t>have started work on JLP2 (to 2045)</w:t>
      </w:r>
      <w:r w:rsidR="007D46AA" w:rsidRPr="007D46AA">
        <w:rPr>
          <w:rFonts w:ascii="Arial" w:hAnsi="Arial" w:cs="Arial"/>
          <w:bCs/>
          <w:color w:val="000000"/>
          <w:sz w:val="22"/>
          <w:szCs w:val="22"/>
        </w:rPr>
        <w:t>, with a formal notice</w:t>
      </w:r>
      <w:r w:rsidR="004E30C7">
        <w:rPr>
          <w:rFonts w:ascii="Arial" w:hAnsi="Arial" w:cs="Arial"/>
          <w:bCs/>
          <w:color w:val="000000"/>
          <w:sz w:val="22"/>
          <w:szCs w:val="22"/>
        </w:rPr>
        <w:t xml:space="preserve"> </w:t>
      </w:r>
      <w:r w:rsidR="007D46AA" w:rsidRPr="007D46AA">
        <w:rPr>
          <w:rFonts w:ascii="Arial" w:hAnsi="Arial" w:cs="Arial"/>
          <w:bCs/>
          <w:color w:val="000000"/>
          <w:sz w:val="22"/>
          <w:szCs w:val="22"/>
        </w:rPr>
        <w:t>and timetable recently published. This enables us to respond proactively to future policy changes</w:t>
      </w:r>
      <w:r w:rsidR="004E30C7">
        <w:rPr>
          <w:rFonts w:ascii="Arial" w:hAnsi="Arial" w:cs="Arial"/>
          <w:bCs/>
          <w:color w:val="000000"/>
          <w:sz w:val="22"/>
          <w:szCs w:val="22"/>
        </w:rPr>
        <w:t xml:space="preserve"> </w:t>
      </w:r>
      <w:r w:rsidR="007D46AA" w:rsidRPr="007D46AA">
        <w:rPr>
          <w:rFonts w:ascii="Arial" w:hAnsi="Arial" w:cs="Arial"/>
          <w:bCs/>
          <w:color w:val="000000"/>
          <w:sz w:val="22"/>
          <w:szCs w:val="22"/>
        </w:rPr>
        <w:t>through the new plan-making framework. JLP2 will be prepared in accordance with the policy and</w:t>
      </w:r>
      <w:r w:rsidR="004E30C7">
        <w:rPr>
          <w:rFonts w:ascii="Arial" w:hAnsi="Arial" w:cs="Arial"/>
          <w:bCs/>
          <w:color w:val="000000"/>
          <w:sz w:val="22"/>
          <w:szCs w:val="22"/>
        </w:rPr>
        <w:t xml:space="preserve"> </w:t>
      </w:r>
      <w:r w:rsidR="007D46AA" w:rsidRPr="007D46AA">
        <w:rPr>
          <w:rFonts w:ascii="Arial" w:hAnsi="Arial" w:cs="Arial"/>
          <w:bCs/>
          <w:color w:val="000000"/>
          <w:sz w:val="22"/>
          <w:szCs w:val="22"/>
        </w:rPr>
        <w:t>housing requirements in force at that time, ensuring that any future changes in national direction</w:t>
      </w:r>
      <w:r w:rsidR="004E30C7">
        <w:rPr>
          <w:rFonts w:ascii="Arial" w:hAnsi="Arial" w:cs="Arial"/>
          <w:bCs/>
          <w:color w:val="000000"/>
          <w:sz w:val="22"/>
          <w:szCs w:val="22"/>
        </w:rPr>
        <w:t xml:space="preserve"> </w:t>
      </w:r>
      <w:r w:rsidR="007D46AA" w:rsidRPr="007D46AA">
        <w:rPr>
          <w:rFonts w:ascii="Arial" w:hAnsi="Arial" w:cs="Arial"/>
          <w:bCs/>
          <w:color w:val="000000"/>
          <w:sz w:val="22"/>
          <w:szCs w:val="22"/>
        </w:rPr>
        <w:t xml:space="preserve">can be addressed through the next plan rather than delaying progress on </w:t>
      </w:r>
      <w:r w:rsidR="004E30C7">
        <w:rPr>
          <w:rFonts w:ascii="Arial" w:hAnsi="Arial" w:cs="Arial"/>
          <w:bCs/>
          <w:color w:val="000000"/>
          <w:sz w:val="22"/>
          <w:szCs w:val="22"/>
        </w:rPr>
        <w:t>JLP1</w:t>
      </w:r>
      <w:r w:rsidR="007D46AA" w:rsidRPr="007D46AA">
        <w:rPr>
          <w:rFonts w:ascii="Arial" w:hAnsi="Arial" w:cs="Arial"/>
          <w:bCs/>
          <w:color w:val="000000"/>
          <w:sz w:val="22"/>
          <w:szCs w:val="22"/>
        </w:rPr>
        <w:t>.</w:t>
      </w:r>
      <w:r w:rsidR="001A3EA4">
        <w:rPr>
          <w:rFonts w:ascii="Arial" w:hAnsi="Arial" w:cs="Arial"/>
          <w:bCs/>
          <w:color w:val="000000"/>
          <w:sz w:val="22"/>
          <w:szCs w:val="22"/>
        </w:rPr>
        <w:t xml:space="preserve">  It is expected that JLP2 will be adopted (by the relevant council) in 2029.   The new Ridgeway Council (and the Greater Oxford one) will have to develop their own new Local Plans; any plans in existence when the new councils are “vested” will be carried forward until they are superseded, each covering its </w:t>
      </w:r>
      <w:proofErr w:type="gramStart"/>
      <w:r w:rsidR="001A3EA4">
        <w:rPr>
          <w:rFonts w:ascii="Arial" w:hAnsi="Arial" w:cs="Arial"/>
          <w:bCs/>
          <w:color w:val="000000"/>
          <w:sz w:val="22"/>
          <w:szCs w:val="22"/>
        </w:rPr>
        <w:t>particular geography</w:t>
      </w:r>
      <w:proofErr w:type="gramEnd"/>
      <w:r w:rsidR="001A3EA4">
        <w:rPr>
          <w:rFonts w:ascii="Arial" w:hAnsi="Arial" w:cs="Arial"/>
          <w:bCs/>
          <w:color w:val="000000"/>
          <w:sz w:val="22"/>
          <w:szCs w:val="22"/>
        </w:rPr>
        <w:t>.</w:t>
      </w:r>
    </w:p>
    <w:p w14:paraId="2EFEB780" w14:textId="403CE3EC" w:rsidR="00476386" w:rsidRPr="00476386" w:rsidRDefault="00476386">
      <w:pPr>
        <w:pStyle w:val="BodyText"/>
        <w:spacing w:after="300" w:line="278" w:lineRule="auto"/>
        <w:rPr>
          <w:rFonts w:ascii="Arial" w:hAnsi="Arial" w:cs="Arial"/>
          <w:b/>
          <w:bCs/>
          <w:color w:val="000000"/>
          <w:sz w:val="22"/>
          <w:szCs w:val="22"/>
        </w:rPr>
      </w:pPr>
      <w:r w:rsidRPr="00476386">
        <w:rPr>
          <w:rFonts w:ascii="Arial" w:hAnsi="Arial" w:cs="Arial"/>
          <w:b/>
          <w:bCs/>
          <w:color w:val="000000"/>
          <w:sz w:val="22"/>
          <w:szCs w:val="22"/>
        </w:rPr>
        <w:t>Councillor Grant Fund – opens 17</w:t>
      </w:r>
      <w:r w:rsidRPr="00476386">
        <w:rPr>
          <w:rFonts w:ascii="Arial" w:hAnsi="Arial" w:cs="Arial"/>
          <w:b/>
          <w:bCs/>
          <w:color w:val="000000"/>
          <w:sz w:val="22"/>
          <w:szCs w:val="22"/>
          <w:vertAlign w:val="superscript"/>
        </w:rPr>
        <w:t>th</w:t>
      </w:r>
      <w:r w:rsidRPr="00476386">
        <w:rPr>
          <w:rFonts w:ascii="Arial" w:hAnsi="Arial" w:cs="Arial"/>
          <w:b/>
          <w:bCs/>
          <w:color w:val="000000"/>
          <w:sz w:val="22"/>
          <w:szCs w:val="22"/>
        </w:rPr>
        <w:t xml:space="preserve"> August 202</w:t>
      </w:r>
      <w:r>
        <w:rPr>
          <w:rFonts w:ascii="Arial" w:hAnsi="Arial" w:cs="Arial"/>
          <w:b/>
          <w:bCs/>
          <w:color w:val="000000"/>
          <w:sz w:val="22"/>
          <w:szCs w:val="22"/>
        </w:rPr>
        <w:t>6</w:t>
      </w:r>
    </w:p>
    <w:p w14:paraId="2F462059" w14:textId="55217293" w:rsidR="00476386" w:rsidRDefault="00BC1A16">
      <w:pPr>
        <w:pStyle w:val="BodyText"/>
        <w:spacing w:after="300" w:line="278" w:lineRule="auto"/>
        <w:rPr>
          <w:rFonts w:ascii="Arial" w:hAnsi="Arial" w:cs="Arial"/>
          <w:color w:val="000000"/>
          <w:sz w:val="22"/>
          <w:szCs w:val="22"/>
        </w:rPr>
      </w:pPr>
      <w:r>
        <w:rPr>
          <w:rFonts w:ascii="Arial" w:hAnsi="Arial" w:cs="Arial"/>
          <w:color w:val="000000"/>
          <w:sz w:val="22"/>
          <w:szCs w:val="22"/>
        </w:rPr>
        <w:t>A reminder that o</w:t>
      </w:r>
      <w:r w:rsidR="00476386">
        <w:rPr>
          <w:rFonts w:ascii="Arial" w:hAnsi="Arial" w:cs="Arial"/>
          <w:color w:val="000000"/>
          <w:sz w:val="22"/>
          <w:szCs w:val="22"/>
        </w:rPr>
        <w:t xml:space="preserve">nce again we have £15k to allocate to deserving projects and organisations in this financial year.  Contact </w:t>
      </w:r>
      <w:hyperlink r:id="rId5" w:history="1">
        <w:r w:rsidR="00476386" w:rsidRPr="00CB53CE">
          <w:rPr>
            <w:rStyle w:val="Hyperlink"/>
            <w:rFonts w:ascii="Arial" w:hAnsi="Arial" w:cs="Arial"/>
            <w:sz w:val="22"/>
            <w:szCs w:val="22"/>
          </w:rPr>
          <w:t>Grants@southandvale.gov.uk</w:t>
        </w:r>
      </w:hyperlink>
      <w:r w:rsidR="00476386">
        <w:rPr>
          <w:rFonts w:ascii="Arial" w:hAnsi="Arial" w:cs="Arial"/>
          <w:color w:val="000000"/>
          <w:sz w:val="22"/>
          <w:szCs w:val="22"/>
        </w:rPr>
        <w:t xml:space="preserve"> for any questions about eligibility.</w:t>
      </w:r>
    </w:p>
    <w:p w14:paraId="20A59CEA" w14:textId="31F8FD78" w:rsidR="00C35EC0" w:rsidRPr="00C35EC0" w:rsidRDefault="00C35EC0">
      <w:pPr>
        <w:pStyle w:val="BodyText"/>
        <w:spacing w:after="300" w:line="278" w:lineRule="auto"/>
        <w:rPr>
          <w:rFonts w:ascii="Arial" w:hAnsi="Arial" w:cs="Arial"/>
          <w:b/>
          <w:bCs/>
          <w:color w:val="000000"/>
          <w:sz w:val="22"/>
          <w:szCs w:val="22"/>
        </w:rPr>
      </w:pPr>
      <w:r w:rsidRPr="00C35EC0">
        <w:rPr>
          <w:rFonts w:ascii="Arial" w:hAnsi="Arial" w:cs="Arial"/>
          <w:b/>
          <w:bCs/>
          <w:color w:val="000000"/>
          <w:sz w:val="22"/>
          <w:szCs w:val="22"/>
        </w:rPr>
        <w:t xml:space="preserve">Council Motions passed </w:t>
      </w:r>
    </w:p>
    <w:p w14:paraId="5C530D31" w14:textId="5FCD4501" w:rsidR="00C35EC0" w:rsidRDefault="00C35EC0">
      <w:pPr>
        <w:pStyle w:val="BodyText"/>
        <w:spacing w:after="300" w:line="278" w:lineRule="auto"/>
        <w:rPr>
          <w:rFonts w:ascii="Arial" w:hAnsi="Arial" w:cs="Arial"/>
          <w:color w:val="000000"/>
          <w:sz w:val="22"/>
          <w:szCs w:val="22"/>
        </w:rPr>
      </w:pPr>
      <w:r>
        <w:rPr>
          <w:rFonts w:ascii="Arial" w:hAnsi="Arial" w:cs="Arial"/>
          <w:color w:val="000000"/>
          <w:sz w:val="22"/>
          <w:szCs w:val="22"/>
        </w:rPr>
        <w:t xml:space="preserve">All four motions submitted for </w:t>
      </w:r>
      <w:r w:rsidR="00566B0D">
        <w:rPr>
          <w:rFonts w:ascii="Arial" w:hAnsi="Arial" w:cs="Arial"/>
          <w:color w:val="000000"/>
          <w:sz w:val="22"/>
          <w:szCs w:val="22"/>
        </w:rPr>
        <w:t>consideration by Council on 16</w:t>
      </w:r>
      <w:r w:rsidR="00566B0D" w:rsidRPr="00566B0D">
        <w:rPr>
          <w:rFonts w:ascii="Arial" w:hAnsi="Arial" w:cs="Arial"/>
          <w:color w:val="000000"/>
          <w:sz w:val="22"/>
          <w:szCs w:val="22"/>
          <w:vertAlign w:val="superscript"/>
        </w:rPr>
        <w:t>th</w:t>
      </w:r>
      <w:r w:rsidR="00566B0D">
        <w:rPr>
          <w:rFonts w:ascii="Arial" w:hAnsi="Arial" w:cs="Arial"/>
          <w:color w:val="000000"/>
          <w:sz w:val="22"/>
          <w:szCs w:val="22"/>
        </w:rPr>
        <w:t xml:space="preserve"> July were passed.  The full text can be found in the report pack for the meeting on the SODC website</w:t>
      </w:r>
      <w:r w:rsidR="00952AEC">
        <w:rPr>
          <w:rFonts w:ascii="Arial" w:hAnsi="Arial" w:cs="Arial"/>
          <w:color w:val="000000"/>
          <w:sz w:val="22"/>
          <w:szCs w:val="22"/>
        </w:rPr>
        <w:t xml:space="preserve">, but the topics covered were </w:t>
      </w:r>
      <w:r w:rsidR="00961C06">
        <w:rPr>
          <w:rFonts w:ascii="Arial" w:hAnsi="Arial" w:cs="Arial"/>
          <w:color w:val="000000"/>
          <w:sz w:val="22"/>
          <w:szCs w:val="22"/>
        </w:rPr>
        <w:t xml:space="preserve">the Equality and Human Rights Commission’s recent guidance on </w:t>
      </w:r>
      <w:r w:rsidR="00DF6BC6">
        <w:rPr>
          <w:rFonts w:ascii="Arial" w:hAnsi="Arial" w:cs="Arial"/>
          <w:color w:val="000000"/>
          <w:sz w:val="22"/>
          <w:szCs w:val="22"/>
        </w:rPr>
        <w:t xml:space="preserve">single-sex </w:t>
      </w:r>
      <w:r w:rsidR="00DF6BC6">
        <w:rPr>
          <w:rFonts w:ascii="Arial" w:hAnsi="Arial" w:cs="Arial"/>
          <w:color w:val="000000"/>
          <w:sz w:val="22"/>
          <w:szCs w:val="22"/>
        </w:rPr>
        <w:lastRenderedPageBreak/>
        <w:t>spaces</w:t>
      </w:r>
      <w:r w:rsidR="00CC535A">
        <w:rPr>
          <w:rFonts w:ascii="Arial" w:hAnsi="Arial" w:cs="Arial"/>
          <w:color w:val="000000"/>
          <w:sz w:val="22"/>
          <w:szCs w:val="22"/>
        </w:rPr>
        <w:t>, the problems caused by noise pollution and excessively loud vehicles</w:t>
      </w:r>
      <w:r w:rsidR="00A34219">
        <w:rPr>
          <w:rFonts w:ascii="Arial" w:hAnsi="Arial" w:cs="Arial"/>
          <w:color w:val="000000"/>
          <w:sz w:val="22"/>
          <w:szCs w:val="22"/>
        </w:rPr>
        <w:t xml:space="preserve">, the need to support the development of Neighbourhood Design Guides at a time of radical change in the planning </w:t>
      </w:r>
      <w:r w:rsidR="0090650B">
        <w:rPr>
          <w:rFonts w:ascii="Arial" w:hAnsi="Arial" w:cs="Arial"/>
          <w:color w:val="000000"/>
          <w:sz w:val="22"/>
          <w:szCs w:val="22"/>
        </w:rPr>
        <w:t>system and the need for better adaptation and preparedness for excessive heat (e.g. cool spaces).</w:t>
      </w:r>
    </w:p>
    <w:p w14:paraId="3B9FAF2B" w14:textId="1FE504D3" w:rsidR="00BC1A16" w:rsidRPr="00BC1A16" w:rsidRDefault="00BC1A16">
      <w:pPr>
        <w:pStyle w:val="BodyText"/>
        <w:spacing w:after="300" w:line="278" w:lineRule="auto"/>
        <w:rPr>
          <w:rFonts w:ascii="Arial" w:hAnsi="Arial" w:cs="Arial"/>
          <w:b/>
          <w:bCs/>
          <w:color w:val="000000"/>
          <w:sz w:val="22"/>
          <w:szCs w:val="22"/>
        </w:rPr>
      </w:pPr>
      <w:r w:rsidRPr="00BC1A16">
        <w:rPr>
          <w:rFonts w:ascii="Arial" w:hAnsi="Arial" w:cs="Arial"/>
          <w:b/>
          <w:bCs/>
          <w:color w:val="000000"/>
          <w:sz w:val="22"/>
          <w:szCs w:val="22"/>
        </w:rPr>
        <w:t>New Planning National Scheme of Delegation – Council’s concerns expressed</w:t>
      </w:r>
    </w:p>
    <w:p w14:paraId="3326AC10" w14:textId="20E96330" w:rsidR="009E38FF" w:rsidRPr="009E38FF" w:rsidRDefault="009E38FF" w:rsidP="008834A1">
      <w:pPr>
        <w:pStyle w:val="BodyText"/>
        <w:spacing w:after="300"/>
        <w:rPr>
          <w:rFonts w:ascii="Arial" w:hAnsi="Arial" w:cs="Arial"/>
          <w:color w:val="000000"/>
          <w:sz w:val="22"/>
          <w:szCs w:val="22"/>
        </w:rPr>
      </w:pPr>
      <w:r w:rsidRPr="009E38FF">
        <w:rPr>
          <w:rFonts w:ascii="Arial" w:hAnsi="Arial" w:cs="Arial"/>
          <w:color w:val="000000"/>
          <w:sz w:val="22"/>
          <w:szCs w:val="22"/>
        </w:rPr>
        <w:t xml:space="preserve">South Oxfordshire and Vale of White Horse District Councils have </w:t>
      </w:r>
      <w:r>
        <w:rPr>
          <w:rFonts w:ascii="Arial" w:hAnsi="Arial" w:cs="Arial"/>
          <w:color w:val="000000"/>
          <w:sz w:val="22"/>
          <w:szCs w:val="22"/>
        </w:rPr>
        <w:t xml:space="preserve">both </w:t>
      </w:r>
      <w:r w:rsidRPr="009E38FF">
        <w:rPr>
          <w:rFonts w:ascii="Arial" w:hAnsi="Arial" w:cs="Arial"/>
          <w:color w:val="000000"/>
          <w:sz w:val="22"/>
          <w:szCs w:val="22"/>
        </w:rPr>
        <w:t>expressed concerns for the government reforms to planning committees set to come into force at the end of October 2026. We raised serious concerns on the proposed changes when the government went out to consultation last year.</w:t>
      </w:r>
      <w:r w:rsidR="008834A1">
        <w:rPr>
          <w:rFonts w:ascii="Arial" w:hAnsi="Arial" w:cs="Arial"/>
          <w:color w:val="000000"/>
          <w:sz w:val="22"/>
          <w:szCs w:val="22"/>
        </w:rPr>
        <w:t xml:space="preserve"> In our view, t</w:t>
      </w:r>
      <w:r w:rsidRPr="009E38FF">
        <w:rPr>
          <w:rFonts w:ascii="Arial" w:hAnsi="Arial" w:cs="Arial"/>
          <w:color w:val="000000"/>
          <w:sz w:val="22"/>
          <w:szCs w:val="22"/>
        </w:rPr>
        <w:t xml:space="preserve">hese reforms are unnecessary and will not improve the decision-making process. </w:t>
      </w:r>
      <w:r w:rsidR="008834A1">
        <w:rPr>
          <w:rFonts w:ascii="Arial" w:hAnsi="Arial" w:cs="Arial"/>
          <w:color w:val="000000"/>
          <w:sz w:val="22"/>
          <w:szCs w:val="22"/>
        </w:rPr>
        <w:t>Councillors are</w:t>
      </w:r>
      <w:r w:rsidRPr="009E38FF">
        <w:rPr>
          <w:rFonts w:ascii="Arial" w:hAnsi="Arial" w:cs="Arial"/>
          <w:color w:val="000000"/>
          <w:sz w:val="22"/>
          <w:szCs w:val="22"/>
        </w:rPr>
        <w:t> particularly opposed</w:t>
      </w:r>
      <w:r w:rsidR="008834A1">
        <w:rPr>
          <w:rFonts w:ascii="Arial" w:hAnsi="Arial" w:cs="Arial"/>
          <w:color w:val="000000"/>
          <w:sz w:val="22"/>
          <w:szCs w:val="22"/>
        </w:rPr>
        <w:t xml:space="preserve"> to</w:t>
      </w:r>
      <w:r w:rsidRPr="009E38FF">
        <w:rPr>
          <w:rFonts w:ascii="Arial" w:hAnsi="Arial" w:cs="Arial"/>
          <w:color w:val="000000"/>
          <w:sz w:val="22"/>
          <w:szCs w:val="22"/>
        </w:rPr>
        <w:t xml:space="preserve"> the removal of the right of councillors to call in an application to committee. </w:t>
      </w:r>
    </w:p>
    <w:p w14:paraId="3B7FDD11" w14:textId="645DDE77" w:rsidR="009E38FF" w:rsidRPr="009E38FF" w:rsidRDefault="00A90199" w:rsidP="009E38FF">
      <w:pPr>
        <w:pStyle w:val="BodyText"/>
        <w:spacing w:after="300"/>
        <w:rPr>
          <w:rFonts w:ascii="Arial" w:hAnsi="Arial" w:cs="Arial"/>
          <w:color w:val="000000"/>
          <w:sz w:val="22"/>
          <w:szCs w:val="22"/>
        </w:rPr>
      </w:pPr>
      <w:r>
        <w:rPr>
          <w:rFonts w:ascii="Arial" w:hAnsi="Arial" w:cs="Arial"/>
          <w:color w:val="000000"/>
          <w:sz w:val="22"/>
          <w:szCs w:val="22"/>
        </w:rPr>
        <w:t>W</w:t>
      </w:r>
      <w:r w:rsidR="009E38FF" w:rsidRPr="009E38FF">
        <w:rPr>
          <w:rFonts w:ascii="Arial" w:hAnsi="Arial" w:cs="Arial"/>
          <w:color w:val="000000"/>
          <w:sz w:val="22"/>
          <w:szCs w:val="22"/>
        </w:rPr>
        <w:t xml:space="preserve">ell over 95% of planning applications are already determined by planning officers without coming before planning committee. Each year planning committee determine around the 30-40 most complex and contentious applications in an open forum that allows opponents and supporters, including Town and Parish Councillors, to be heard.  </w:t>
      </w:r>
      <w:r>
        <w:rPr>
          <w:rFonts w:ascii="Arial" w:hAnsi="Arial" w:cs="Arial"/>
          <w:color w:val="000000"/>
          <w:sz w:val="22"/>
          <w:szCs w:val="22"/>
        </w:rPr>
        <w:t xml:space="preserve">Under the new National Scheme of Delegation, </w:t>
      </w:r>
      <w:r w:rsidR="009E38FF" w:rsidRPr="009E38FF">
        <w:rPr>
          <w:rFonts w:ascii="Arial" w:hAnsi="Arial" w:cs="Arial"/>
          <w:color w:val="000000"/>
          <w:sz w:val="22"/>
          <w:szCs w:val="22"/>
        </w:rPr>
        <w:t>around 3/4 of applications that committee ha</w:t>
      </w:r>
      <w:r w:rsidR="00BA368F">
        <w:rPr>
          <w:rFonts w:ascii="Arial" w:hAnsi="Arial" w:cs="Arial"/>
          <w:color w:val="000000"/>
          <w:sz w:val="22"/>
          <w:szCs w:val="22"/>
        </w:rPr>
        <w:t>s</w:t>
      </w:r>
      <w:r w:rsidR="009E38FF" w:rsidRPr="009E38FF">
        <w:rPr>
          <w:rFonts w:ascii="Arial" w:hAnsi="Arial" w:cs="Arial"/>
          <w:color w:val="000000"/>
          <w:sz w:val="22"/>
          <w:szCs w:val="22"/>
        </w:rPr>
        <w:t xml:space="preserve"> heard in recent years would not have come to </w:t>
      </w:r>
      <w:r w:rsidR="00BA368F">
        <w:rPr>
          <w:rFonts w:ascii="Arial" w:hAnsi="Arial" w:cs="Arial"/>
          <w:color w:val="000000"/>
          <w:sz w:val="22"/>
          <w:szCs w:val="22"/>
        </w:rPr>
        <w:t>it.</w:t>
      </w:r>
    </w:p>
    <w:p w14:paraId="76E030D3" w14:textId="77777777" w:rsidR="009E38FF" w:rsidRPr="009E38FF" w:rsidRDefault="009E38FF" w:rsidP="009E38FF">
      <w:pPr>
        <w:pStyle w:val="BodyText"/>
        <w:spacing w:after="300"/>
        <w:rPr>
          <w:rFonts w:ascii="Arial" w:hAnsi="Arial" w:cs="Arial"/>
          <w:color w:val="000000"/>
          <w:sz w:val="22"/>
          <w:szCs w:val="22"/>
        </w:rPr>
      </w:pPr>
      <w:r w:rsidRPr="009E38FF">
        <w:rPr>
          <w:rFonts w:ascii="Arial" w:hAnsi="Arial" w:cs="Arial"/>
          <w:color w:val="000000"/>
          <w:sz w:val="22"/>
          <w:szCs w:val="22"/>
        </w:rPr>
        <w:t xml:space="preserve">Cllr Tony Worgan, South Oxfordshire District Council cabinet member for Housing and Planning Development Management, said: “The changes coming into force in October are a one-size-fits-all approach. Planning decisions are fundamentally local and a highly standardised system like this could erode the role of our elected members in representing community views and strip councillors of their democratic accountability. We need a certain degree of flexibility as we know our communities best.  </w:t>
      </w:r>
    </w:p>
    <w:p w14:paraId="11BE0ABD" w14:textId="77777777" w:rsidR="009E38FF" w:rsidRPr="009E38FF" w:rsidRDefault="009E38FF" w:rsidP="009E38FF">
      <w:pPr>
        <w:pStyle w:val="BodyText"/>
        <w:spacing w:after="300"/>
        <w:rPr>
          <w:rFonts w:ascii="Arial" w:hAnsi="Arial" w:cs="Arial"/>
          <w:color w:val="000000"/>
          <w:sz w:val="22"/>
          <w:szCs w:val="22"/>
        </w:rPr>
      </w:pPr>
      <w:r w:rsidRPr="009E38FF">
        <w:rPr>
          <w:rFonts w:ascii="Arial" w:hAnsi="Arial" w:cs="Arial"/>
          <w:color w:val="000000"/>
          <w:sz w:val="22"/>
          <w:szCs w:val="22"/>
        </w:rPr>
        <w:t xml:space="preserve">“Our other worry is that the new process could place significant pressure on a small number of individuals within the councils. We don’t believe committee effectiveness can be determined by size alone. A mandatory cap on committee numbers may make it harder to achieve political balance and geographic representation. </w:t>
      </w:r>
    </w:p>
    <w:p w14:paraId="42AEA058" w14:textId="77777777" w:rsidR="009E38FF" w:rsidRPr="009E38FF" w:rsidRDefault="009E38FF" w:rsidP="009E38FF">
      <w:pPr>
        <w:pStyle w:val="BodyText"/>
        <w:spacing w:after="300"/>
        <w:rPr>
          <w:rFonts w:ascii="Arial" w:hAnsi="Arial" w:cs="Arial"/>
          <w:color w:val="000000"/>
          <w:sz w:val="22"/>
          <w:szCs w:val="22"/>
        </w:rPr>
      </w:pPr>
      <w:r w:rsidRPr="009E38FF">
        <w:rPr>
          <w:rFonts w:ascii="Arial" w:hAnsi="Arial" w:cs="Arial"/>
          <w:color w:val="000000"/>
          <w:sz w:val="22"/>
          <w:szCs w:val="22"/>
        </w:rPr>
        <w:t xml:space="preserve">“Our hands are now tied as the government enforces these rules across the country. We will work with our dedicated planning officers to implement the requirements – and do everything we can to make the best of a bad situation.”  </w:t>
      </w:r>
    </w:p>
    <w:p w14:paraId="404A25D6" w14:textId="77777777" w:rsidR="009E38FF" w:rsidRPr="009E38FF" w:rsidRDefault="009E38FF" w:rsidP="009E38FF">
      <w:pPr>
        <w:pStyle w:val="BodyText"/>
        <w:spacing w:after="300"/>
        <w:rPr>
          <w:rFonts w:ascii="Arial" w:hAnsi="Arial" w:cs="Arial"/>
          <w:color w:val="000000"/>
          <w:sz w:val="22"/>
          <w:szCs w:val="22"/>
        </w:rPr>
      </w:pPr>
      <w:r w:rsidRPr="009E38FF">
        <w:rPr>
          <w:rFonts w:ascii="Arial" w:hAnsi="Arial" w:cs="Arial"/>
          <w:color w:val="000000"/>
          <w:sz w:val="22"/>
          <w:szCs w:val="22"/>
        </w:rPr>
        <w:t xml:space="preserve">The significant reforms to English council planning committees officially come into force on 31 October 2026. </w:t>
      </w:r>
    </w:p>
    <w:p w14:paraId="779A62B9" w14:textId="77777777" w:rsidR="009E38FF" w:rsidRPr="009E38FF" w:rsidRDefault="009E38FF" w:rsidP="009E38FF">
      <w:pPr>
        <w:pStyle w:val="BodyText"/>
        <w:spacing w:after="300"/>
        <w:rPr>
          <w:rFonts w:ascii="Arial" w:hAnsi="Arial" w:cs="Arial"/>
          <w:color w:val="000000"/>
          <w:sz w:val="22"/>
          <w:szCs w:val="22"/>
        </w:rPr>
      </w:pPr>
      <w:r w:rsidRPr="009E38FF">
        <w:rPr>
          <w:rFonts w:ascii="Arial" w:hAnsi="Arial" w:cs="Arial"/>
          <w:color w:val="000000"/>
          <w:sz w:val="22"/>
          <w:szCs w:val="22"/>
        </w:rPr>
        <w:t xml:space="preserve">The changes introduce a mandatory national scheme of delegation. Where previously, every local council created its own rules, the new system creates one standard rulebook for the whole country – with the aim of speeding up and streamlining the planning approval process.  </w:t>
      </w:r>
    </w:p>
    <w:p w14:paraId="78CA4731" w14:textId="77777777" w:rsidR="009E38FF" w:rsidRPr="009E38FF" w:rsidRDefault="009E38FF" w:rsidP="009E38FF">
      <w:pPr>
        <w:pStyle w:val="BodyText"/>
        <w:spacing w:after="300"/>
        <w:rPr>
          <w:rFonts w:ascii="Arial" w:hAnsi="Arial" w:cs="Arial"/>
          <w:color w:val="000000"/>
          <w:sz w:val="22"/>
          <w:szCs w:val="22"/>
        </w:rPr>
      </w:pPr>
      <w:r w:rsidRPr="009E38FF">
        <w:rPr>
          <w:rFonts w:ascii="Arial" w:hAnsi="Arial" w:cs="Arial"/>
          <w:color w:val="000000"/>
          <w:sz w:val="22"/>
          <w:szCs w:val="22"/>
        </w:rPr>
        <w:t xml:space="preserve">From the beginning of November, most everyday planning applications will automatically be handed to professional planning officers to decide. Only very large, complex, or highly controversial projects are allowed to be decided by a planning committee. A smaller project can only be pushed up to the committee if it passes a strict "gateway test." This means a local councillor must prove the project has a massive impact on the wider area, rather than just a few neighbours being unhappy. </w:t>
      </w:r>
    </w:p>
    <w:p w14:paraId="031A29E7" w14:textId="77777777" w:rsidR="009E38FF" w:rsidRPr="009E38FF" w:rsidRDefault="009E38FF" w:rsidP="009E38FF">
      <w:pPr>
        <w:pStyle w:val="BodyText"/>
        <w:spacing w:after="300"/>
        <w:rPr>
          <w:rFonts w:ascii="Arial" w:hAnsi="Arial" w:cs="Arial"/>
          <w:color w:val="000000"/>
          <w:sz w:val="22"/>
          <w:szCs w:val="22"/>
        </w:rPr>
      </w:pPr>
      <w:r w:rsidRPr="009E38FF">
        <w:rPr>
          <w:rFonts w:ascii="Arial" w:hAnsi="Arial" w:cs="Arial"/>
          <w:color w:val="000000"/>
          <w:sz w:val="22"/>
          <w:szCs w:val="22"/>
        </w:rPr>
        <w:t xml:space="preserve">It will also cap committee sizes at a maximum of 13 members and enforce strict planning training and certification requirements. </w:t>
      </w:r>
    </w:p>
    <w:p w14:paraId="292CF0E3" w14:textId="64E9287E" w:rsidR="00BC1A16" w:rsidRPr="00BA13B7" w:rsidRDefault="009E38FF" w:rsidP="009E38FF">
      <w:pPr>
        <w:pStyle w:val="BodyText"/>
        <w:spacing w:after="300" w:line="278" w:lineRule="auto"/>
        <w:rPr>
          <w:rFonts w:ascii="Arial" w:hAnsi="Arial" w:cs="Arial"/>
          <w:color w:val="000000"/>
          <w:sz w:val="22"/>
          <w:szCs w:val="22"/>
        </w:rPr>
      </w:pPr>
      <w:r w:rsidRPr="009E38FF">
        <w:rPr>
          <w:rFonts w:ascii="Arial" w:hAnsi="Arial" w:cs="Arial"/>
          <w:color w:val="000000"/>
          <w:sz w:val="22"/>
          <w:szCs w:val="22"/>
        </w:rPr>
        <w:lastRenderedPageBreak/>
        <w:t xml:space="preserve">Councillors will discuss the changes and the required Constitution changes at </w:t>
      </w:r>
      <w:r w:rsidR="006E09FA">
        <w:rPr>
          <w:rFonts w:ascii="Arial" w:hAnsi="Arial" w:cs="Arial"/>
          <w:color w:val="000000"/>
          <w:sz w:val="22"/>
          <w:szCs w:val="22"/>
        </w:rPr>
        <w:t>a</w:t>
      </w:r>
      <w:r w:rsidRPr="009E38FF">
        <w:rPr>
          <w:rFonts w:ascii="Arial" w:hAnsi="Arial" w:cs="Arial"/>
          <w:color w:val="000000"/>
          <w:sz w:val="22"/>
          <w:szCs w:val="22"/>
        </w:rPr>
        <w:t xml:space="preserve"> special council meeting planned for 24 September.</w:t>
      </w:r>
    </w:p>
    <w:sectPr w:rsidR="00BC1A16" w:rsidRPr="00BA13B7">
      <w:pgSz w:w="11906" w:h="16838"/>
      <w:pgMar w:top="840" w:right="1440" w:bottom="458"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roman"/>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hyphenationZone w:val="0"/>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4F1"/>
    <w:rsid w:val="00006236"/>
    <w:rsid w:val="000E24F1"/>
    <w:rsid w:val="00155AD9"/>
    <w:rsid w:val="00157137"/>
    <w:rsid w:val="001A3EA4"/>
    <w:rsid w:val="001F5909"/>
    <w:rsid w:val="002219BB"/>
    <w:rsid w:val="002B43A1"/>
    <w:rsid w:val="0037692A"/>
    <w:rsid w:val="00476386"/>
    <w:rsid w:val="004769CB"/>
    <w:rsid w:val="004E30C7"/>
    <w:rsid w:val="00555601"/>
    <w:rsid w:val="00566B0D"/>
    <w:rsid w:val="00567640"/>
    <w:rsid w:val="005821D4"/>
    <w:rsid w:val="00605F81"/>
    <w:rsid w:val="00616BE9"/>
    <w:rsid w:val="006A2365"/>
    <w:rsid w:val="006E09FA"/>
    <w:rsid w:val="00732F9D"/>
    <w:rsid w:val="007D46AA"/>
    <w:rsid w:val="007E0820"/>
    <w:rsid w:val="00847282"/>
    <w:rsid w:val="00876F87"/>
    <w:rsid w:val="008834A1"/>
    <w:rsid w:val="0090650B"/>
    <w:rsid w:val="00952AEC"/>
    <w:rsid w:val="0096087D"/>
    <w:rsid w:val="00961C06"/>
    <w:rsid w:val="009E38FF"/>
    <w:rsid w:val="00A038C9"/>
    <w:rsid w:val="00A34219"/>
    <w:rsid w:val="00A90199"/>
    <w:rsid w:val="00AA58DB"/>
    <w:rsid w:val="00AA7AE4"/>
    <w:rsid w:val="00AB7E30"/>
    <w:rsid w:val="00AD6939"/>
    <w:rsid w:val="00AF415A"/>
    <w:rsid w:val="00AF68FB"/>
    <w:rsid w:val="00B20B45"/>
    <w:rsid w:val="00B2323A"/>
    <w:rsid w:val="00BA13B7"/>
    <w:rsid w:val="00BA368F"/>
    <w:rsid w:val="00BB78E5"/>
    <w:rsid w:val="00BC1A16"/>
    <w:rsid w:val="00BC75DC"/>
    <w:rsid w:val="00C17A8E"/>
    <w:rsid w:val="00C31DF1"/>
    <w:rsid w:val="00C35EC0"/>
    <w:rsid w:val="00CA2D86"/>
    <w:rsid w:val="00CA3EC9"/>
    <w:rsid w:val="00CC2306"/>
    <w:rsid w:val="00CC535A"/>
    <w:rsid w:val="00CC78EC"/>
    <w:rsid w:val="00CF6EDE"/>
    <w:rsid w:val="00D64CE6"/>
    <w:rsid w:val="00DC6E76"/>
    <w:rsid w:val="00DF6BC6"/>
    <w:rsid w:val="00E24E89"/>
    <w:rsid w:val="00E53A26"/>
    <w:rsid w:val="00E67109"/>
    <w:rsid w:val="00F4316A"/>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69894"/>
  <w15:docId w15:val="{60F2CF0D-8E18-47B3-A4AA-829DB9D1E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style>
  <w:style w:type="paragraph" w:styleId="Heading1">
    <w:name w:val="heading 1"/>
    <w:basedOn w:val="Normal"/>
    <w:next w:val="Normal"/>
    <w:link w:val="Heading1Char"/>
    <w:uiPriority w:val="9"/>
    <w:qFormat/>
    <w:rsid w:val="009F20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20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20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20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20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20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0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0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0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9F20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9F20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9F20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9F20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9F20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9F20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9F20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9F20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9F2052"/>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9F2052"/>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9F2052"/>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9F2052"/>
    <w:rPr>
      <w:i/>
      <w:iCs/>
      <w:color w:val="404040" w:themeColor="text1" w:themeTint="BF"/>
    </w:rPr>
  </w:style>
  <w:style w:type="character" w:styleId="IntenseEmphasis">
    <w:name w:val="Intense Emphasis"/>
    <w:basedOn w:val="DefaultParagraphFont"/>
    <w:uiPriority w:val="21"/>
    <w:qFormat/>
    <w:rsid w:val="009F2052"/>
    <w:rPr>
      <w:i/>
      <w:iCs/>
      <w:color w:val="0F4761" w:themeColor="accent1" w:themeShade="BF"/>
    </w:rPr>
  </w:style>
  <w:style w:type="character" w:customStyle="1" w:styleId="IntenseQuoteChar">
    <w:name w:val="Intense Quote Char"/>
    <w:basedOn w:val="DefaultParagraphFont"/>
    <w:link w:val="IntenseQuote"/>
    <w:uiPriority w:val="30"/>
    <w:qFormat/>
    <w:rsid w:val="009F2052"/>
    <w:rPr>
      <w:i/>
      <w:iCs/>
      <w:color w:val="0F4761" w:themeColor="accent1" w:themeShade="BF"/>
    </w:rPr>
  </w:style>
  <w:style w:type="character" w:styleId="IntenseReference">
    <w:name w:val="Intense Reference"/>
    <w:basedOn w:val="DefaultParagraphFont"/>
    <w:uiPriority w:val="32"/>
    <w:qFormat/>
    <w:rsid w:val="009F2052"/>
    <w:rPr>
      <w:b/>
      <w:bCs/>
      <w:smallCaps/>
      <w:color w:val="0F4761" w:themeColor="accent1" w:themeShade="BF"/>
      <w:spacing w:val="5"/>
    </w:rPr>
  </w:style>
  <w:style w:type="character" w:styleId="Hyperlink">
    <w:name w:val="Hyperlink"/>
    <w:basedOn w:val="DefaultParagraphFont"/>
    <w:uiPriority w:val="99"/>
    <w:unhideWhenUsed/>
    <w:rsid w:val="002C65DA"/>
    <w:rPr>
      <w:color w:val="467886" w:themeColor="hyperlink"/>
      <w:u w:val="single"/>
    </w:rPr>
  </w:style>
  <w:style w:type="character" w:styleId="UnresolvedMention">
    <w:name w:val="Unresolved Mention"/>
    <w:basedOn w:val="DefaultParagraphFont"/>
    <w:uiPriority w:val="99"/>
    <w:semiHidden/>
    <w:unhideWhenUsed/>
    <w:qFormat/>
    <w:rsid w:val="002C65DA"/>
    <w:rPr>
      <w:color w:val="605E5C"/>
      <w:shd w:val="clear" w:color="auto" w:fill="E1DFDD"/>
    </w:rPr>
  </w:style>
  <w:style w:type="character" w:styleId="FollowedHyperlink">
    <w:name w:val="FollowedHyperlink"/>
    <w:basedOn w:val="DefaultParagraphFont"/>
    <w:uiPriority w:val="99"/>
    <w:semiHidden/>
    <w:unhideWhenUsed/>
    <w:rsid w:val="0038330A"/>
    <w:rPr>
      <w:color w:val="96607D" w:themeColor="followedHyperlink"/>
      <w:u w:val="single"/>
    </w:rPr>
  </w:style>
  <w:style w:type="character" w:customStyle="1" w:styleId="HeaderChar">
    <w:name w:val="Header Char"/>
    <w:basedOn w:val="DefaultParagraphFont"/>
    <w:link w:val="Header"/>
    <w:uiPriority w:val="99"/>
    <w:qFormat/>
    <w:rsid w:val="002525DE"/>
  </w:style>
  <w:style w:type="character" w:customStyle="1" w:styleId="FooterChar">
    <w:name w:val="Footer Char"/>
    <w:basedOn w:val="DefaultParagraphFont"/>
    <w:link w:val="Footer"/>
    <w:uiPriority w:val="99"/>
    <w:qFormat/>
    <w:rsid w:val="002525DE"/>
  </w:style>
  <w:style w:type="character" w:styleId="Strong">
    <w:name w:val="Strong"/>
    <w:qFormat/>
    <w:rPr>
      <w:b/>
      <w:bCs/>
    </w:rPr>
  </w:style>
  <w:style w:type="character" w:customStyle="1" w:styleId="Bullets">
    <w:name w:val="Bullets"/>
    <w:qFormat/>
    <w:rPr>
      <w:rFonts w:ascii="OpenSymbol" w:eastAsia="OpenSymbol" w:hAnsi="OpenSymbol" w:cs="OpenSymbol"/>
    </w:rPr>
  </w:style>
  <w:style w:type="character" w:customStyle="1" w:styleId="Bulletsuser">
    <w:name w:val="Bullets (user)"/>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le">
    <w:name w:val="Title"/>
    <w:basedOn w:val="Normal"/>
    <w:next w:val="Normal"/>
    <w:link w:val="TitleChar"/>
    <w:uiPriority w:val="10"/>
    <w:qFormat/>
    <w:rsid w:val="009F2052"/>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9F20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052"/>
    <w:pPr>
      <w:spacing w:before="160"/>
      <w:jc w:val="center"/>
    </w:pPr>
    <w:rPr>
      <w:i/>
      <w:iCs/>
      <w:color w:val="404040" w:themeColor="text1" w:themeTint="BF"/>
    </w:rPr>
  </w:style>
  <w:style w:type="paragraph" w:styleId="ListParagraph">
    <w:name w:val="List Paragraph"/>
    <w:basedOn w:val="Normal"/>
    <w:uiPriority w:val="34"/>
    <w:qFormat/>
    <w:rsid w:val="009F2052"/>
    <w:pPr>
      <w:ind w:left="720"/>
      <w:contextualSpacing/>
    </w:pPr>
  </w:style>
  <w:style w:type="paragraph" w:styleId="IntenseQuote">
    <w:name w:val="Intense Quote"/>
    <w:basedOn w:val="Normal"/>
    <w:next w:val="Normal"/>
    <w:link w:val="IntenseQuoteChar"/>
    <w:uiPriority w:val="30"/>
    <w:qFormat/>
    <w:rsid w:val="009F20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HeaderandFooter">
    <w:name w:val="Header and Footer"/>
    <w:basedOn w:val="Normal"/>
    <w:qFormat/>
  </w:style>
  <w:style w:type="paragraph" w:styleId="Header">
    <w:name w:val="header"/>
    <w:basedOn w:val="Normal"/>
    <w:link w:val="HeaderChar"/>
    <w:uiPriority w:val="99"/>
    <w:unhideWhenUsed/>
    <w:rsid w:val="002525DE"/>
    <w:pPr>
      <w:tabs>
        <w:tab w:val="center" w:pos="4513"/>
        <w:tab w:val="right" w:pos="9026"/>
      </w:tabs>
      <w:spacing w:after="0" w:line="240" w:lineRule="auto"/>
    </w:pPr>
  </w:style>
  <w:style w:type="paragraph" w:styleId="Footer">
    <w:name w:val="footer"/>
    <w:basedOn w:val="Normal"/>
    <w:link w:val="FooterChar"/>
    <w:uiPriority w:val="99"/>
    <w:unhideWhenUsed/>
    <w:rsid w:val="002525DE"/>
    <w:pPr>
      <w:tabs>
        <w:tab w:val="center" w:pos="4513"/>
        <w:tab w:val="right" w:pos="9026"/>
      </w:tabs>
      <w:spacing w:after="0" w:line="240" w:lineRule="auto"/>
    </w:pPr>
  </w:style>
  <w:style w:type="paragraph" w:styleId="NormalWeb">
    <w:name w:val="Normal (Web)"/>
    <w:basedOn w:val="Normal"/>
    <w:uiPriority w:val="99"/>
    <w:semiHidden/>
    <w:unhideWhenUsed/>
    <w:qFormat/>
    <w:rsid w:val="009C290C"/>
    <w:rPr>
      <w:rFonts w:ascii="Times New Roman" w:hAnsi="Times New Roman" w:cs="Times New Roman"/>
    </w:rPr>
  </w:style>
  <w:style w:type="table" w:styleId="TableGrid">
    <w:name w:val="Table Grid"/>
    <w:basedOn w:val="TableNormal"/>
    <w:uiPriority w:val="39"/>
    <w:rsid w:val="00F304D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Grants@southandvale.gov.uk" TargetMode="External"/><Relationship Id="rId4" Type="http://schemas.openxmlformats.org/officeDocument/2006/relationships/hyperlink" Target="https://www.southandvale.gov.uk/joint-local-plan-2041-examination/"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1010</Words>
  <Characters>5761</Characters>
  <Application>Microsoft Office Word</Application>
  <DocSecurity>0</DocSecurity>
  <Lines>48</Lines>
  <Paragraphs>13</Paragraphs>
  <ScaleCrop>false</ScaleCrop>
  <Company/>
  <LinksUpToDate>false</LinksUpToDate>
  <CharactersWithSpaces>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Powell</dc:creator>
  <dc:description/>
  <cp:lastModifiedBy>Andrea Powell</cp:lastModifiedBy>
  <cp:revision>13</cp:revision>
  <cp:lastPrinted>2026-06-30T23:33:00Z</cp:lastPrinted>
  <dcterms:created xsi:type="dcterms:W3CDTF">2026-08-10T10:44:00Z</dcterms:created>
  <dcterms:modified xsi:type="dcterms:W3CDTF">2026-08-10T10:54:00Z</dcterms:modified>
  <dc:language>en-GB</dc:language>
</cp:coreProperties>
</file>